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5B" w:rsidRDefault="00DF0FDF" w:rsidP="008C6A5B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>2 ме</w:t>
      </w:r>
      <w:r w:rsidR="008C6A5B" w:rsidRPr="008C6A5B">
        <w:rPr>
          <w:rStyle w:val="a4"/>
          <w:rFonts w:ascii="Times New Roman" w:hAnsi="Times New Roman" w:cs="Times New Roman"/>
          <w:color w:val="333333"/>
          <w:sz w:val="24"/>
          <w:szCs w:val="24"/>
        </w:rPr>
        <w:t>тодически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>х</w:t>
      </w:r>
      <w:r w:rsidR="008C6A5B" w:rsidRPr="008C6A5B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кабинет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>а</w:t>
      </w:r>
    </w:p>
    <w:p w:rsidR="00DF0FDF" w:rsidRDefault="00DF0FDF" w:rsidP="008C6A5B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(ул. Свободы,1 и ул. </w:t>
      </w:r>
      <w:proofErr w:type="gramStart"/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>Огнеупорная</w:t>
      </w:r>
      <w:proofErr w:type="gramEnd"/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>,7)</w:t>
      </w:r>
    </w:p>
    <w:p w:rsidR="008C6A5B" w:rsidRPr="008C6A5B" w:rsidRDefault="008C6A5B" w:rsidP="008C6A5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A5B" w:rsidRPr="008C6A5B" w:rsidRDefault="008C6A5B" w:rsidP="008C6A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C6A5B">
        <w:rPr>
          <w:rFonts w:ascii="Times New Roman" w:hAnsi="Times New Roman" w:cs="Times New Roman"/>
          <w:sz w:val="24"/>
          <w:szCs w:val="24"/>
        </w:rPr>
        <w:t>Методически</w:t>
      </w:r>
      <w:r w:rsidR="00DF0FDF">
        <w:rPr>
          <w:rFonts w:ascii="Times New Roman" w:hAnsi="Times New Roman" w:cs="Times New Roman"/>
          <w:sz w:val="24"/>
          <w:szCs w:val="24"/>
        </w:rPr>
        <w:t>е</w:t>
      </w:r>
      <w:r w:rsidRPr="008C6A5B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DF0FDF">
        <w:rPr>
          <w:rFonts w:ascii="Times New Roman" w:hAnsi="Times New Roman" w:cs="Times New Roman"/>
          <w:sz w:val="24"/>
          <w:szCs w:val="24"/>
        </w:rPr>
        <w:t>ы</w:t>
      </w:r>
      <w:r w:rsidRPr="008C6A5B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="00DF0FDF">
        <w:rPr>
          <w:rFonts w:ascii="Times New Roman" w:hAnsi="Times New Roman" w:cs="Times New Roman"/>
          <w:sz w:val="24"/>
          <w:szCs w:val="24"/>
        </w:rPr>
        <w:t>ы</w:t>
      </w:r>
      <w:r w:rsidRPr="008C6A5B">
        <w:rPr>
          <w:rFonts w:ascii="Times New Roman" w:hAnsi="Times New Roman" w:cs="Times New Roman"/>
          <w:sz w:val="24"/>
          <w:szCs w:val="24"/>
        </w:rPr>
        <w:t xml:space="preserve"> необходимыми для обеспечения воспитательно-образовательного процесса пособиями, литературой, картинами, художественной литературой, </w:t>
      </w:r>
      <w:proofErr w:type="spellStart"/>
      <w:r w:rsidRPr="008C6A5B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8C6A5B">
        <w:rPr>
          <w:rFonts w:ascii="Times New Roman" w:hAnsi="Times New Roman" w:cs="Times New Roman"/>
          <w:sz w:val="24"/>
          <w:szCs w:val="24"/>
        </w:rPr>
        <w:t xml:space="preserve">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A5B">
        <w:rPr>
          <w:rFonts w:ascii="Times New Roman" w:hAnsi="Times New Roman" w:cs="Times New Roman"/>
          <w:sz w:val="24"/>
          <w:szCs w:val="24"/>
        </w:rPr>
        <w:t>познавательное развитие, речевое развитие, художественно-эстетическое развитие, физическое развитие.</w:t>
      </w:r>
    </w:p>
    <w:p w:rsidR="008C6A5B" w:rsidRPr="008C6A5B" w:rsidRDefault="008C6A5B" w:rsidP="008C6A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C6A5B">
        <w:rPr>
          <w:rFonts w:ascii="Times New Roman" w:hAnsi="Times New Roman" w:cs="Times New Roman"/>
          <w:sz w:val="24"/>
          <w:szCs w:val="24"/>
        </w:rPr>
        <w:t>Средства обучения и воспитания сформированы по видам:</w:t>
      </w:r>
    </w:p>
    <w:p w:rsidR="008C6A5B" w:rsidRPr="008C6A5B" w:rsidRDefault="008C6A5B" w:rsidP="008C6A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C6A5B">
        <w:rPr>
          <w:rFonts w:ascii="Times New Roman" w:hAnsi="Times New Roman" w:cs="Times New Roman"/>
          <w:sz w:val="24"/>
          <w:szCs w:val="24"/>
        </w:rPr>
        <w:t>- методическая литература;</w:t>
      </w:r>
    </w:p>
    <w:p w:rsidR="008C6A5B" w:rsidRPr="008C6A5B" w:rsidRDefault="008C6A5B" w:rsidP="008C6A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C6A5B">
        <w:rPr>
          <w:rFonts w:ascii="Times New Roman" w:hAnsi="Times New Roman" w:cs="Times New Roman"/>
          <w:sz w:val="24"/>
          <w:szCs w:val="24"/>
        </w:rPr>
        <w:t>-наглядно-методические пособия;</w:t>
      </w:r>
    </w:p>
    <w:p w:rsidR="008C6A5B" w:rsidRPr="008C6A5B" w:rsidRDefault="008C6A5B" w:rsidP="008C6A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C6A5B">
        <w:rPr>
          <w:rFonts w:ascii="Times New Roman" w:hAnsi="Times New Roman" w:cs="Times New Roman"/>
          <w:sz w:val="24"/>
          <w:szCs w:val="24"/>
        </w:rPr>
        <w:t>-дидактические пособия;</w:t>
      </w:r>
    </w:p>
    <w:p w:rsidR="008C6A5B" w:rsidRPr="008C6A5B" w:rsidRDefault="008C6A5B" w:rsidP="008C6A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C6A5B">
        <w:rPr>
          <w:rFonts w:ascii="Times New Roman" w:hAnsi="Times New Roman" w:cs="Times New Roman"/>
          <w:sz w:val="24"/>
          <w:szCs w:val="24"/>
        </w:rPr>
        <w:t>-наглядно-дидактические пособия;</w:t>
      </w:r>
    </w:p>
    <w:p w:rsidR="008C6A5B" w:rsidRPr="008C6A5B" w:rsidRDefault="008C6A5B" w:rsidP="008C6A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C6A5B">
        <w:rPr>
          <w:rFonts w:ascii="Times New Roman" w:hAnsi="Times New Roman" w:cs="Times New Roman"/>
          <w:sz w:val="24"/>
          <w:szCs w:val="24"/>
        </w:rPr>
        <w:t>-наглядные пособия.</w:t>
      </w:r>
    </w:p>
    <w:p w:rsidR="00400DC5" w:rsidRDefault="00400DC5"/>
    <w:sectPr w:rsidR="00400DC5" w:rsidSect="0040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C6A5B"/>
    <w:rsid w:val="00400DC5"/>
    <w:rsid w:val="00453186"/>
    <w:rsid w:val="008C6A5B"/>
    <w:rsid w:val="00DF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A5B"/>
    <w:rPr>
      <w:b/>
      <w:bCs/>
    </w:rPr>
  </w:style>
  <w:style w:type="paragraph" w:styleId="a5">
    <w:name w:val="No Spacing"/>
    <w:uiPriority w:val="1"/>
    <w:qFormat/>
    <w:rsid w:val="008C6A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pc</cp:lastModifiedBy>
  <cp:revision>3</cp:revision>
  <dcterms:created xsi:type="dcterms:W3CDTF">2017-06-06T06:13:00Z</dcterms:created>
  <dcterms:modified xsi:type="dcterms:W3CDTF">2018-09-24T12:59:00Z</dcterms:modified>
</cp:coreProperties>
</file>